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D15B9B" w:rsidP="00D15B9B" w14:paraId="137A68B4" w14:textId="777777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drawing>
          <wp:inline>
            <wp:extent cx="1177754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775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B9B" w:rsidP="00D15B9B" w14:paraId="5A0F8AF8" w14:textId="777777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КОМУНАЛЬНЕ ПІДПРИЄМСТВО</w:t>
      </w:r>
    </w:p>
    <w:p w:rsidR="00D15B9B" w:rsidP="00D15B9B" w14:paraId="2153342C" w14:textId="777777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«БУЧАНСЬКА АГЕНЦІЯ РЕГІОНАЛЬНОГО РОЗВИТКУ»</w:t>
      </w:r>
    </w:p>
    <w:p w:rsidR="00D15B9B" w:rsidP="00D15B9B" w14:paraId="10053AED" w14:textId="7777777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Бучанської міської ради</w:t>
      </w:r>
    </w:p>
    <w:p w:rsidR="00D15B9B" w:rsidP="00D15B9B" w14:paraId="33B25FC1" w14:textId="77777777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Код 44148918, 08292, Київська обл., м. Буча, вул. Енергетиків, 2</w:t>
      </w:r>
    </w:p>
    <w:p w:rsidR="00D15B9B" w:rsidP="00D15B9B" w14:paraId="5D1037CB" w14:textId="77777777">
      <w:pPr>
        <w:pStyle w:val="NoSpacing"/>
        <w:rPr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  <w:t xml:space="preserve">_____________________________________________________________________________________ </w:t>
      </w:r>
    </w:p>
    <w:p w:rsidR="00D15B9B" w:rsidP="00D15B9B" w14:paraId="523947ED" w14:textId="77777777">
      <w:pPr>
        <w:pStyle w:val="NoSpacing"/>
        <w:rPr>
          <w:lang w:val="uk-UA"/>
        </w:rPr>
      </w:pPr>
    </w:p>
    <w:p w:rsidR="00622D3D" w:rsidRPr="00176B10" w:rsidP="00622D3D" w14:paraId="531A9527" w14:textId="77777777">
      <w:pPr>
        <w:pStyle w:val="NoSpacing"/>
        <w:rPr>
          <w:b/>
          <w:i/>
          <w:iCs/>
          <w:sz w:val="28"/>
          <w:szCs w:val="28"/>
          <w:u w:val="single"/>
          <w:lang w:val="uk-UA"/>
        </w:rPr>
      </w:pPr>
    </w:p>
    <w:p w:rsidR="00622D3D" w:rsidP="00622D3D" w14:paraId="3DD8D5DB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</w:pPr>
      <w:r w:rsidRPr="00176B10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val="uk-UA" w:eastAsia="ru-RU"/>
        </w:rPr>
        <w:t>Пояснювальна записка</w:t>
      </w:r>
    </w:p>
    <w:p w:rsidR="00622D3D" w:rsidRPr="00176B10" w:rsidP="00622D3D" w14:paraId="4291007C" w14:textId="6BD91DBF">
      <w:pPr>
        <w:pStyle w:val="NoSpacing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До фінансового плану на 202</w:t>
      </w:r>
      <w:r w:rsidR="001B7325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6</w:t>
      </w: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рік</w:t>
      </w:r>
    </w:p>
    <w:p w:rsidR="00622D3D" w:rsidP="00622D3D" w14:paraId="4FCC6B4A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Комунального підприємства «Бучанської агенції регіонального розвитку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>»</w:t>
      </w:r>
      <w:r w:rsidRPr="00176B10"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  <w:t xml:space="preserve"> Бучанської міської ради</w:t>
      </w:r>
    </w:p>
    <w:p w:rsidR="00622D3D" w:rsidP="00622D3D" w14:paraId="703CD257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u w:val="single"/>
          <w:lang w:val="uk-UA" w:eastAsia="ru-RU"/>
        </w:rPr>
      </w:pPr>
    </w:p>
    <w:p w:rsidR="0048762F" w:rsidP="0048762F" w14:paraId="2433F28E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Комунальне підприємство «Бучанська агенція регіонального розвитку» Бучанської міської ради є комунальним підприємством перетвореним за рішенням Бучанської міської ради «Про припинення Комунальної установи «Бучанська агенція регіонального розвитку» Бучанської міської ради шляхом перетворення її в Комунальне підприємство «Бучанська агенція регіонального розвитку» Бучанської міської ради» від 01.06.2023 року №3534-44-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VIII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Закону України «Про місцеве самоврядування в Україні» і діє у відповідності до вимог Конституції України, Закону України «Про  місцеве самоврядування в Україні», чинного законодавства України. </w:t>
      </w:r>
    </w:p>
    <w:p w:rsidR="0048762F" w:rsidP="0048762F" w14:paraId="77ECFE29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Агенція заснована на власності Бучанської міської об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громади.</w:t>
      </w:r>
    </w:p>
    <w:p w:rsidR="0048762F" w:rsidP="0048762F" w14:paraId="59DF5D29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Основною метою діяльності Агенції є сприяння сталому розвитку Бучанської міської об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 через участь у формуванні та реалізації стратегії розвитку громади шляхом надання аналітичної, дослідницької, творчої підтримки у процесі її реалізації, активної співпраці з органами місцевого самоврядування, державної влади, господарчими організаціями, бізнес-асоціаціями, організаціями громадянського суспільства, благодійними організаціями, міжнародними фінансовими організаціями, з метою залучення експертного досвіду, знань і коштів для реалізації проектів розвитку громади.</w:t>
      </w:r>
    </w:p>
    <w:p w:rsidR="0048762F" w:rsidP="0048762F" w14:paraId="6905C7E2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Предметом діяльності Агенції для реалізації зазначеної мети є:</w:t>
      </w:r>
    </w:p>
    <w:p w:rsidR="0048762F" w:rsidP="0048762F" w14:paraId="1DD208B6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надання організаційної та інформаційної підтримки процесу стратегічного планування розвитку Бучанської міської об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громади;</w:t>
      </w:r>
    </w:p>
    <w:p w:rsidR="0048762F" w:rsidP="0048762F" w14:paraId="1DA4FF44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формування системи муніципального маркетингу та брендингу громади;</w:t>
      </w:r>
    </w:p>
    <w:p w:rsidR="0048762F" w:rsidP="0048762F" w14:paraId="5DE1A2AD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генерування, розробка і супровід виконання ідей та дій, спрямованих на всебічний розвиток громади з урахуванням регіональної специфіки, можливостей і потреб;</w:t>
      </w:r>
    </w:p>
    <w:p w:rsidR="0048762F" w:rsidP="0048762F" w14:paraId="342AB1EC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проведення досліджень, у тому числі маркетингових, соціологічних, для визначення громадської думки, перспектив розвитку громади у цілому та окремих галузей;</w:t>
      </w:r>
    </w:p>
    <w:p w:rsidR="0048762F" w:rsidP="0048762F" w14:paraId="64F873DD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розробка та впровадження методичних рекомендацій розвитку Бучанської міської ради, її виконавчих органів, установ, підприємств та організацій комунальної форми власності;</w:t>
      </w:r>
    </w:p>
    <w:p w:rsidR="0048762F" w:rsidP="0048762F" w14:paraId="2A81C9EA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ініціювання створення перспективних інвестиційних проектів розвитку громади у відповідності до її потреб та зацікавленості потенційних інвесторів;</w:t>
      </w:r>
    </w:p>
    <w:p w:rsidR="0048762F" w:rsidP="0048762F" w14:paraId="502BEDAC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налагодження співпраці з міжнародними організаціями та фондами, сприяння залученню та реалізації у місті міжнародних проектів матеріальної та технічної допомоги, що мають на меті розвиток економіки, соціальної інфраструктури, культури міста тощо;</w:t>
      </w:r>
    </w:p>
    <w:p w:rsidR="0048762F" w:rsidP="0048762F" w14:paraId="4049CD41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формування та надання первинної аналітичної інформації, необхідної для прийняття рішення про інвестування потенційним інвестором;</w:t>
      </w:r>
    </w:p>
    <w:p w:rsidR="0048762F" w:rsidP="0048762F" w14:paraId="6A54146C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розробка інвестиційних проектів, консультативний супровід реалізації проектів;</w:t>
      </w:r>
    </w:p>
    <w:p w:rsidR="0048762F" w:rsidP="0048762F" w14:paraId="36A05CF6" w14:textId="77777777">
      <w:pPr>
        <w:pStyle w:val="NoSpacing"/>
        <w:numPr>
          <w:ilvl w:val="0"/>
          <w:numId w:val="1"/>
        </w:numP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участь у розробленні та здійсненні комплексу заходів організаційного, фінансового, економічного і правового характеру з метою забезпечення розвитку підприємства, підтримки малого та середнього бізнесу в інноваційній діяльності, розвитку культури та науки, позитивного впливу на зовнішнє середовище та поліпшення екології;</w:t>
      </w:r>
    </w:p>
    <w:p w:rsidR="0048762F" w:rsidP="0048762F" w14:paraId="411B0828" w14:textId="77777777">
      <w:pPr>
        <w:pStyle w:val="NoSpacing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участь у презентації інвестиційного потенціалу міста на національному та міжнародному рівнях шляхом участі в інвестиційних форумах та інших заходах в країні та за її межами;</w:t>
      </w:r>
    </w:p>
    <w:p w:rsidR="0048762F" w:rsidP="0048762F" w14:paraId="4514C89D" w14:textId="77777777">
      <w:pPr>
        <w:pStyle w:val="NoSpacing"/>
        <w:numPr>
          <w:ilvl w:val="0"/>
          <w:numId w:val="1"/>
        </w:numPr>
        <w:ind w:left="213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D115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інше.  </w:t>
      </w:r>
    </w:p>
    <w:p w:rsidR="0048762F" w:rsidRPr="005D115E" w:rsidP="0048762F" w14:paraId="4960FFF5" w14:textId="77777777">
      <w:pPr>
        <w:pStyle w:val="NoSpacing"/>
        <w:ind w:left="14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8762F" w:rsidP="0048762F" w14:paraId="29483A70" w14:textId="77777777">
      <w:pPr>
        <w:pStyle w:val="NoSpacing"/>
        <w:ind w:left="2136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Види економічної діяльності:</w:t>
      </w:r>
    </w:p>
    <w:p w:rsidR="0048762F" w:rsidP="0048762F" w14:paraId="52F6ABC2" w14:textId="77777777">
      <w:pPr>
        <w:pStyle w:val="NoSpacing"/>
        <w:ind w:left="2136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48762F" w:rsidP="0048762F" w14:paraId="5C281FD8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84.13 регулювання та сприяння ефективному веденню економічної діяльності (основний):</w:t>
      </w:r>
    </w:p>
    <w:p w:rsidR="0048762F" w:rsidP="0048762F" w14:paraId="0A5A90AA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35.13 Розподілення електроенергії;</w:t>
      </w:r>
    </w:p>
    <w:p w:rsidR="0048762F" w:rsidP="0048762F" w14:paraId="4F6C9283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58.12 Видання довідників і каталогів;</w:t>
      </w:r>
    </w:p>
    <w:p w:rsidR="0048762F" w:rsidP="0048762F" w14:paraId="133D93BE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59.11 Виробництво кіно- та відеофільмів, телевізійних програм;</w:t>
      </w:r>
    </w:p>
    <w:p w:rsidR="0048762F" w:rsidP="0048762F" w14:paraId="3C59A5EF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63.11 Оброблення даних, розміщення інформації на веб-вузлах і пов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язана з ними діяльність;</w:t>
      </w:r>
    </w:p>
    <w:p w:rsidR="0048762F" w:rsidP="0048762F" w14:paraId="563F875B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63.12 Веб-портали;</w:t>
      </w:r>
    </w:p>
    <w:p w:rsidR="0048762F" w:rsidP="0048762F" w14:paraId="5E389D7A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63.99 Надання інших інформаційних послуг н. в .і. у.;</w:t>
      </w:r>
    </w:p>
    <w:p w:rsidR="0048762F" w:rsidP="0048762F" w14:paraId="3CFE2EFB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68.20 Надання в оренду й експлуатацію власного чи орендованого нерухомого майна;</w:t>
      </w:r>
    </w:p>
    <w:p w:rsidR="0048762F" w:rsidP="0048762F" w14:paraId="7E5D2EF8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68.31 Агентства нерухомості;</w:t>
      </w:r>
    </w:p>
    <w:p w:rsidR="0048762F" w:rsidP="0048762F" w14:paraId="57DFCD7D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69.10 Діяльність у сфері права;</w:t>
      </w:r>
    </w:p>
    <w:p w:rsidR="0048762F" w:rsidP="0048762F" w14:paraId="3FDB15BE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70.21 Діяльність у сфері зв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язків із громадськістю;</w:t>
      </w:r>
    </w:p>
    <w:p w:rsidR="0048762F" w:rsidP="0048762F" w14:paraId="52DDF1FD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70.22 Консультування з питань комерційної діяльності й керування;</w:t>
      </w:r>
    </w:p>
    <w:p w:rsidR="0048762F" w:rsidP="0048762F" w14:paraId="27995A31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72.19 Дослідження й експериментальні розробки у сфері суспільних і гуманітарних наук;</w:t>
      </w:r>
    </w:p>
    <w:p w:rsidR="0048762F" w:rsidP="0048762F" w14:paraId="4125D721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73.11 Рекламні послуги;</w:t>
      </w:r>
    </w:p>
    <w:p w:rsidR="0048762F" w:rsidP="0048762F" w14:paraId="63BAD1D8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73.12 Посередництво в розміщенні реклами в засобах масової інформації;</w:t>
      </w:r>
    </w:p>
    <w:p w:rsidR="0048762F" w:rsidP="0048762F" w14:paraId="111148E7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73.20 Дослідження кон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юктури ринку та виявлення громадської думки;</w:t>
      </w:r>
    </w:p>
    <w:p w:rsidR="0048762F" w:rsidP="0048762F" w14:paraId="5F267BF1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74.20 Діяльність у сфері фотографії;</w:t>
      </w:r>
    </w:p>
    <w:p w:rsidR="0048762F" w:rsidP="0048762F" w14:paraId="626DA4F7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74.30 Надання послуг перекладу;</w:t>
      </w:r>
    </w:p>
    <w:p w:rsidR="0048762F" w:rsidP="0048762F" w14:paraId="235E7E76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82.11 Надання комбінованих офісних адміністративних послуг;</w:t>
      </w:r>
    </w:p>
    <w:p w:rsidR="0048762F" w:rsidP="0048762F" w14:paraId="7B262977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82.30 Організування конгресів і торгівельних виставок;</w:t>
      </w:r>
    </w:p>
    <w:p w:rsidR="0048762F" w:rsidP="0048762F" w14:paraId="0211A7B4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84.21 Міжнародна діяльність;</w:t>
      </w:r>
    </w:p>
    <w:p w:rsidR="0048762F" w:rsidP="0048762F" w14:paraId="7A5B6666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85.59 Та інші види освіти, н.в.і.у.</w:t>
      </w:r>
    </w:p>
    <w:p w:rsidR="001B7325" w:rsidP="001B7325" w14:paraId="01C486A3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62.01 Комп’ютерне програмування;</w:t>
      </w:r>
    </w:p>
    <w:p w:rsidR="001B7325" w:rsidP="001B7325" w14:paraId="6B6DD415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62.02 Консультування з питань інформатизації;</w:t>
      </w:r>
    </w:p>
    <w:p w:rsidR="001B7325" w:rsidP="001B7325" w14:paraId="6F6E24A9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62.03 Діяльність із керування комп’ютерним устаткуванням;</w:t>
      </w:r>
    </w:p>
    <w:p w:rsidR="001B7325" w:rsidP="001B7325" w14:paraId="6F81620D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62.09 Інша діяльність у сфері інформаційних технологій і комп’ютерних систем</w:t>
      </w:r>
    </w:p>
    <w:p w:rsidR="0048762F" w:rsidP="0048762F" w14:paraId="4D69C60B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Для провадження господарської некомерційної діяльності Агенція 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:rsidR="00222D96" w:rsidP="00222D96" w14:paraId="2E43BEDD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Фінансування Агенції здійснюється за рахунок коштів місцевого бюджету Бучанської міської територіальної громади та інших джерел фінансування, не заборонених чинним законодавством України, що </w:t>
      </w:r>
      <w:r w:rsidR="001B73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відповідає п.5.2 Статуту підприємства.</w:t>
      </w:r>
      <w:r w:rsidRPr="00222D9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Для виконання своїх обов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язків підприємство залучає найманих працівників, відповідно до затвердженого штатного розпису. Кількість штатних одиниць наведено в таблиці нижче;</w:t>
      </w:r>
    </w:p>
    <w:p w:rsidR="00222D96" w:rsidP="00222D96" w14:paraId="77FDEB2A" w14:textId="77777777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22D96" w:rsidP="00222D96" w14:paraId="0FAC50BA" w14:textId="6333A404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22D96" w:rsidP="00222D96" w14:paraId="342AC6CB" w14:textId="686EA630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Чистого доходу від реалізації товарів, робіт послуг не має, тому в додатку 1</w:t>
      </w:r>
      <w:r w:rsidR="0096737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р.1,р.5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показники відсутні. Капітальних інвестицій, отримання та повернення залучених коштів, капітальне будівництво не плануємо, показники відсутні. Судові справи майнового характеру відсутні.</w:t>
      </w:r>
    </w:p>
    <w:tbl>
      <w:tblPr>
        <w:tblpPr w:leftFromText="180" w:rightFromText="180" w:vertAnchor="page" w:horzAnchor="margin" w:tblpXSpec="center" w:tblpY="8821"/>
        <w:tblW w:w="9450" w:type="dxa"/>
        <w:tblLayout w:type="fixed"/>
        <w:tblLook w:val="04A0"/>
      </w:tblPr>
      <w:tblGrid>
        <w:gridCol w:w="2689"/>
        <w:gridCol w:w="850"/>
        <w:gridCol w:w="851"/>
        <w:gridCol w:w="1134"/>
        <w:gridCol w:w="992"/>
        <w:gridCol w:w="1276"/>
        <w:gridCol w:w="1422"/>
        <w:gridCol w:w="236"/>
      </w:tblGrid>
      <w:tr w14:paraId="2E09DA3C" w14:textId="77777777" w:rsidTr="00222D96">
        <w:tblPrEx>
          <w:tblW w:w="9450" w:type="dxa"/>
          <w:tblLayout w:type="fixed"/>
          <w:tblLook w:val="04A0"/>
        </w:tblPrEx>
        <w:trPr>
          <w:gridAfter w:val="1"/>
          <w:wAfter w:w="236" w:type="dxa"/>
          <w:trHeight w:val="155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FD2979" w:rsidP="00222D96" w14:paraId="7AAD18C3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1B7325" w:rsidP="00222D96" w14:paraId="5D9BFB3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Факт минулого року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7BB3" w:rsidRPr="001B7325" w:rsidP="00222D96" w14:paraId="4401F328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План поточного року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1B7325" w:rsidP="00222D96" w14:paraId="19DA0E84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Прогнозні показники поточного року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1B7325" w:rsidP="00222D96" w14:paraId="5D6B8E48" w14:textId="1E1899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Плановий рік, 202</w:t>
            </w:r>
            <w:r w:rsidR="00222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1B7325" w:rsidP="00222D96" w14:paraId="023E4012" w14:textId="3F83BD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</w:pP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Прогнозовані показники на 202</w:t>
            </w:r>
            <w:r w:rsidR="00222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 xml:space="preserve"> рік в порівнянні з 202</w:t>
            </w:r>
            <w:r w:rsidR="00222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 xml:space="preserve">5 </w:t>
            </w: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роком,%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1B7325" w:rsidP="00222D96" w14:paraId="292C92D6" w14:textId="4237C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</w:pP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Приріст, на 202</w:t>
            </w:r>
            <w:r w:rsidR="00222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6</w:t>
            </w: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 xml:space="preserve"> рік порівнянні з прогнозованими показниками</w:t>
            </w:r>
            <w:r w:rsidRPr="001B7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1B73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202</w:t>
            </w:r>
            <w:r w:rsidR="00222D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</w:t>
            </w:r>
            <w:r w:rsidRPr="001B7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 w:rsidRPr="001B732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uk-UA" w:eastAsia="uk-UA"/>
              </w:rPr>
              <w:t>роком,%</w:t>
            </w:r>
          </w:p>
        </w:tc>
      </w:tr>
      <w:tr w14:paraId="1A9B7815" w14:textId="77777777" w:rsidTr="00222D96">
        <w:tblPrEx>
          <w:tblW w:w="9450" w:type="dxa"/>
          <w:tblLayout w:type="fixed"/>
          <w:tblLook w:val="04A0"/>
        </w:tblPrEx>
        <w:trPr>
          <w:trHeight w:val="36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FD2979" w:rsidP="00B17BB3" w14:paraId="4B060D02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uk-UA" w:eastAsia="uk-UA"/>
              </w:rPr>
            </w:pPr>
            <w:r w:rsidRPr="00FD297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uk-UA" w:eastAsia="uk-UA"/>
              </w:rPr>
              <w:t>Кількість працівників, у тому числі: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B17BB3" w:rsidP="0048392B" w14:paraId="422DDE11" w14:textId="0A4B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 w:rsidRPr="00B17BB3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1</w:t>
            </w:r>
            <w:r w:rsidR="00222D96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8</w:t>
            </w:r>
            <w:r w:rsidRPr="00B17BB3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7BB3" w:rsidRPr="00C55B37" w:rsidP="0048392B" w14:paraId="74AD11EE" w14:textId="1910F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27</w:t>
            </w:r>
            <w:r w:rsidRPr="00C55B37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C55B37" w:rsidP="0048392B" w14:paraId="2E95DCE9" w14:textId="4E6B6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27</w:t>
            </w:r>
            <w:r w:rsidRPr="00C55B37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C55B37" w:rsidP="0048392B" w14:paraId="46489D74" w14:textId="3C7DA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 w:rsidRPr="00C55B37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2</w:t>
            </w:r>
            <w:r w:rsidR="00482619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C55B37" w:rsidP="0048392B" w14:paraId="6ACD3791" w14:textId="542B4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>%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B3" w:rsidRPr="00C55B37" w:rsidP="0048392B" w14:paraId="5DD99A01" w14:textId="1C311373">
            <w:pPr>
              <w:spacing w:line="259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72,7%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bottom"/>
          </w:tcPr>
          <w:p w:rsidR="00B17BB3" w:rsidRPr="0077249D" w:rsidP="00B17BB3" w14:paraId="7FF5FA97" w14:textId="77777777">
            <w:pPr>
              <w:spacing w:line="259" w:lineRule="auto"/>
            </w:pPr>
          </w:p>
        </w:tc>
      </w:tr>
      <w:tr w14:paraId="212A1E88" w14:textId="77777777" w:rsidTr="00222D96">
        <w:tblPrEx>
          <w:tblW w:w="9450" w:type="dxa"/>
          <w:tblLayout w:type="fixed"/>
          <w:tblLook w:val="04A0"/>
        </w:tblPrEx>
        <w:trPr>
          <w:gridAfter w:val="1"/>
          <w:wAfter w:w="236" w:type="dxa"/>
          <w:trHeight w:val="36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FD2979" w:rsidP="00B17BB3" w14:paraId="595A6F9B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D297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керівник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7D786D10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7BB3" w:rsidRPr="00FD2979" w:rsidP="0048392B" w14:paraId="0FFD0443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78994525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2AFE8F3C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D297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02C9AEC4" w14:textId="21C3F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0E425100" w14:textId="753B0807">
            <w:pPr>
              <w:spacing w:after="0" w:line="240" w:lineRule="auto"/>
              <w:ind w:right="1644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</w:p>
        </w:tc>
      </w:tr>
      <w:tr w14:paraId="6FB729CC" w14:textId="77777777" w:rsidTr="00222D96">
        <w:tblPrEx>
          <w:tblW w:w="9450" w:type="dxa"/>
          <w:tblLayout w:type="fixed"/>
          <w:tblLook w:val="04A0"/>
        </w:tblPrEx>
        <w:trPr>
          <w:gridAfter w:val="1"/>
          <w:wAfter w:w="236" w:type="dxa"/>
          <w:trHeight w:val="36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FD2979" w:rsidP="00B17BB3" w14:paraId="67E2145B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D297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адміністративно-управлінський персонал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6733D5CD" w14:textId="085AC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7BB3" w:rsidRPr="00FD2979" w:rsidP="0048392B" w14:paraId="4A9E0525" w14:textId="684BC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2B3836F5" w14:textId="42B74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26A118AB" w14:textId="0FA984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48261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0D3C0C6D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53B55CD5" w14:textId="25665C32">
            <w:pPr>
              <w:spacing w:after="0" w:line="240" w:lineRule="auto"/>
              <w:ind w:right="1644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14:paraId="42A9A08E" w14:textId="77777777" w:rsidTr="00222D96">
        <w:tblPrEx>
          <w:tblW w:w="9450" w:type="dxa"/>
          <w:tblLayout w:type="fixed"/>
          <w:tblLook w:val="04A0"/>
        </w:tblPrEx>
        <w:trPr>
          <w:gridAfter w:val="1"/>
          <w:wAfter w:w="236" w:type="dxa"/>
          <w:trHeight w:val="363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7BB3" w:rsidRPr="00FD2979" w:rsidP="00B17BB3" w14:paraId="60CB6FD1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FD297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працівники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B17BB3" w:rsidP="0048392B" w14:paraId="778D96BD" w14:textId="06DBB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7BB3" w:rsidRPr="00B17BB3" w:rsidP="0048392B" w14:paraId="0DDCCD7E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B17B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B17BB3" w:rsidP="0048392B" w14:paraId="6AC425ED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B17BB3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01EFD60F" w14:textId="6049B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68F3B292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BB3" w:rsidRPr="00FD2979" w:rsidP="0048392B" w14:paraId="681682ED" w14:textId="77777777">
            <w:pPr>
              <w:spacing w:after="0" w:line="240" w:lineRule="auto"/>
              <w:ind w:right="16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</w:pPr>
          </w:p>
        </w:tc>
      </w:tr>
    </w:tbl>
    <w:p w:rsidR="00D15B9B" w:rsidRPr="00867001" w:rsidP="00D15B9B" w14:paraId="6808FD80" w14:textId="174F7A6D">
      <w:pPr>
        <w:pStyle w:val="NoSpacing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1B7325" w:rsidP="001B7325" w14:paraId="5A93B29E" w14:textId="77777777">
      <w:pPr>
        <w:pStyle w:val="NoSpacing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Дохідна частина фінансового плану складається з доходів, отриманих за рахунок цільового фінансування з місцевого бюджету, за цільовою програмою «Інша діяльність у сфері державного управління», а також за рахунок організації заходів КП БАРР.</w:t>
      </w:r>
    </w:p>
    <w:p w:rsidR="001B7325" w:rsidP="00D15B9B" w14:paraId="4787F0DB" w14:textId="77777777">
      <w:pPr>
        <w:pStyle w:val="NoSpacing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C3BE9" w:rsidP="00D15B9B" w14:paraId="2956D757" w14:textId="038FDBE8">
      <w:pPr>
        <w:pStyle w:val="NoSpacing"/>
        <w:ind w:left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D15B9B" w:rsidP="00D15B9B" w14:paraId="1229136F" w14:textId="2ED7DC35">
      <w:pPr>
        <w:pStyle w:val="NoSpacing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1816FF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Витратна частина фінансового плану складається з наступних витрат (тис.грн.):</w:t>
      </w:r>
    </w:p>
    <w:p w:rsidR="000D5EFB" w:rsidP="00D15B9B" w14:paraId="2A2799DF" w14:textId="77777777">
      <w:pPr>
        <w:pStyle w:val="NoSpacing"/>
        <w:ind w:left="708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tbl>
      <w:tblPr>
        <w:tblW w:w="10053" w:type="dxa"/>
        <w:tblLook w:val="04A0"/>
      </w:tblPr>
      <w:tblGrid>
        <w:gridCol w:w="1868"/>
        <w:gridCol w:w="1133"/>
        <w:gridCol w:w="1293"/>
        <w:gridCol w:w="1203"/>
        <w:gridCol w:w="1177"/>
        <w:gridCol w:w="1556"/>
        <w:gridCol w:w="1823"/>
      </w:tblGrid>
      <w:tr w14:paraId="4BA0122D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C86279" w:rsidP="00B34762" w14:paraId="13FA3328" w14:textId="77777777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C86279" w:rsidP="00B34762" w14:paraId="00893F28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Факт минулого року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5B9B" w:rsidRPr="00C86279" w:rsidP="00B34762" w14:paraId="2C4888C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План поточного року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C86279" w:rsidP="00B34762" w14:paraId="75B4B47A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Прогнозні показники поточного року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C86279" w:rsidP="00B34762" w14:paraId="307CA4C5" w14:textId="4D2BB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Плановий рік, 202</w:t>
            </w:r>
            <w:r w:rsidR="00F229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6</w:t>
            </w: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C86279" w:rsidP="00B34762" w14:paraId="38C9DFC6" w14:textId="5740C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F87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Прогнозовані показники на 202</w:t>
            </w:r>
            <w:r w:rsidR="00C70C3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5</w:t>
            </w:r>
            <w:r w:rsidRPr="00F87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рік в порівнянні з 202</w:t>
            </w:r>
            <w:r w:rsidR="00C70C3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4</w:t>
            </w:r>
            <w:r w:rsidRPr="00F87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роком,%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9B" w:rsidRPr="00C86279" w:rsidP="00B34762" w14:paraId="339A9056" w14:textId="3F26B7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F87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Приріст, на 202</w:t>
            </w:r>
            <w:r w:rsidR="00222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6</w:t>
            </w:r>
            <w:r w:rsidRPr="00F87D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 xml:space="preserve"> рік порівнянні з прогнозованими показниками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937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202</w:t>
            </w:r>
            <w:r w:rsidR="00222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D36A2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роком,%</w:t>
            </w:r>
          </w:p>
        </w:tc>
      </w:tr>
      <w:tr w14:paraId="1C031117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56E6278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Адміністративні витрати, в тому числі: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48392B" w:rsidP="00622D3D" w14:paraId="568673ED" w14:textId="184136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5841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622D3D" w14:paraId="7F1A32CB" w14:textId="5214B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910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2B1BA4F0" w14:textId="7FE64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7603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5E934328" w14:textId="376B2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740</w:t>
            </w:r>
            <w:r w:rsidR="000F1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1B1F4B" w:rsidP="004A2A0A" w14:paraId="528449AB" w14:textId="20D3B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642</w:t>
            </w:r>
            <w:r w:rsidRPr="001B1F4B" w:rsid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D3D" w:rsidRPr="004A2A0A" w:rsidP="004A2A0A" w14:paraId="380B13CA" w14:textId="074B0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97,4</w:t>
            </w:r>
            <w:r w:rsidRPr="004A2A0A" w:rsidR="002C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%</w:t>
            </w:r>
          </w:p>
        </w:tc>
      </w:tr>
      <w:tr w14:paraId="76A0EEF4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3CB357A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FD2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оплату праці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47357EC6" w14:textId="25D97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2905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622D3D" w14:paraId="6A4D501D" w14:textId="2C7C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551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33074EBD" w14:textId="26D4C1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551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3A647935" w14:textId="7C1F87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F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42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4A2A0A" w:rsidP="004A2A0A" w14:paraId="3B8ACA35" w14:textId="2541B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526</w:t>
            </w:r>
            <w:r w:rsidRPr="004A2A0A" w:rsid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D3D" w:rsidRPr="004A2A0A" w:rsidP="004A2A0A" w14:paraId="567C38EE" w14:textId="5DD00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101,7</w:t>
            </w:r>
            <w:r w:rsidRPr="004A2A0A" w:rsid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5A4B8CAA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16FC0772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відрахування на соціальні заходи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5DB65D2E" w14:textId="4DEF95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633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622D3D" w14:paraId="38219377" w14:textId="593BD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1214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7B230954" w14:textId="01459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0A29D833" w14:textId="5F743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F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4A2A0A" w:rsidP="00DF0196" w14:paraId="0257D999" w14:textId="1DE5D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521</w:t>
            </w:r>
            <w:r w:rsidRPr="004A2A0A" w:rsid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D3D" w:rsidRPr="004A2A0A" w:rsidP="004A2A0A" w14:paraId="7F43777A" w14:textId="2F2E5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101,5</w:t>
            </w:r>
            <w:r w:rsidRPr="004A2A0A" w:rsid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02296E81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1F604494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відрядження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4B33AE0B" w14:textId="4A894F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  <w:r w:rsidR="00295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622D3D" w14:paraId="18A8B264" w14:textId="6CE7A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  <w:r w:rsidR="00F66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1AD06A5E" w14:textId="32FE8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  <w:r w:rsidR="00F66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488D48ED" w14:textId="72F8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4A2A0A" w:rsidP="004A2A0A" w14:paraId="6F338F73" w14:textId="3B8B9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82</w:t>
            </w:r>
            <w:r w:rsid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810917" w:rsidP="00810917" w14:paraId="28132970" w14:textId="5151F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428</w:t>
            </w:r>
            <w:r w:rsidRPr="00810917" w:rsidR="008109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5C901CAC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F66C82" w14:paraId="0A8102EA" w14:textId="40914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витрати на електроенергі</w:t>
            </w:r>
            <w:r w:rsidR="00163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ю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F66C82" w14:paraId="12597965" w14:textId="2042F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362,5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F66C82" w14:paraId="3E54CAAE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622D3D" w:rsidRPr="00937950" w:rsidP="00F66C82" w14:paraId="55F03A85" w14:textId="29D7AECC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870</w:t>
            </w:r>
          </w:p>
          <w:p w:rsidR="00622D3D" w:rsidRPr="00C86279" w:rsidP="00F66C82" w14:paraId="0D92CC83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F66C82" w14:paraId="53BC63FD" w14:textId="2A795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323,2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F66C82" w14:paraId="2EAD9DC4" w14:textId="5720C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4A2A0A" w:rsidP="004A2A0A" w14:paraId="558A317B" w14:textId="7E255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240</w:t>
            </w:r>
            <w:r w:rsidR="00861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86191E" w:rsidP="0086191E" w14:paraId="31992E40" w14:textId="6ED39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  <w:r w:rsidRPr="0086191E" w:rsidR="00861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06A4D47F" w14:textId="77777777" w:rsidTr="00FD272D">
        <w:tblPrEx>
          <w:tblW w:w="10053" w:type="dxa"/>
          <w:tblLook w:val="04A0"/>
        </w:tblPrEx>
        <w:trPr>
          <w:trHeight w:val="579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1FA8E102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комунальні витрати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2CCCBA22" w14:textId="40C0C8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F66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369,8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937950" w:rsidP="00622D3D" w14:paraId="7C01DAD4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622D3D" w:rsidRPr="00937950" w:rsidP="00622D3D" w14:paraId="6E34E109" w14:textId="728344AF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12</w:t>
            </w:r>
            <w:r w:rsidR="00F37FBF">
              <w:rPr>
                <w:color w:val="000000"/>
                <w:sz w:val="24"/>
                <w:szCs w:val="24"/>
                <w:lang w:val="uk-UA"/>
              </w:rPr>
              <w:t>50</w:t>
            </w:r>
          </w:p>
          <w:p w:rsidR="00622D3D" w:rsidRPr="00C86279" w:rsidP="00622D3D" w14:paraId="450D6ADD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937950" w:rsidP="00622D3D" w14:paraId="050C7B81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622D3D" w:rsidRPr="00937950" w:rsidP="00622D3D" w14:paraId="4AEAC26E" w14:textId="7205979E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300</w:t>
            </w:r>
          </w:p>
          <w:p w:rsidR="00622D3D" w:rsidRPr="00C86279" w:rsidP="00622D3D" w14:paraId="2EC98930" w14:textId="4DD8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66D096FB" w14:textId="2282F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4A2A0A" w:rsidP="004A2A0A" w14:paraId="6B3CFBFD" w14:textId="27C0C7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338</w:t>
            </w:r>
            <w:r w:rsidR="00861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D3D" w:rsidRPr="0086191E" w:rsidP="0086191E" w14:paraId="1D9C0CD4" w14:textId="014CC7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  <w:r w:rsidR="00DF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7DF6118A" w14:textId="77777777" w:rsidTr="00FD272D">
        <w:tblPrEx>
          <w:tblW w:w="10053" w:type="dxa"/>
          <w:tblLook w:val="04A0"/>
        </w:tblPrEx>
        <w:trPr>
          <w:trHeight w:val="579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710" w:rsidRPr="00C86279" w:rsidP="00622D3D" w14:paraId="331F9634" w14:textId="622CA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послуги банку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710" w:rsidRPr="0048392B" w:rsidP="00622D3D" w14:paraId="5DD21D69" w14:textId="1D386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5710" w:rsidP="00622D3D" w14:paraId="60BF1AC9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710" w:rsidP="00622D3D" w14:paraId="1E738277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710" w:rsidP="00622D3D" w14:paraId="5060C2DB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5710" w:rsidRPr="004A2A0A" w:rsidP="004A2A0A" w14:paraId="2B202B2B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5710" w:rsidRPr="00810917" w:rsidP="004A2A0A" w14:paraId="0C24E1C6" w14:textId="7777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14:paraId="07796478" w14:textId="77777777" w:rsidTr="00FD272D">
        <w:tblPrEx>
          <w:tblW w:w="10053" w:type="dxa"/>
          <w:tblLook w:val="04A0"/>
        </w:tblPrEx>
        <w:trPr>
          <w:trHeight w:val="579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7C78B77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обслуговування офісної техніки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3E2269CE" w14:textId="0CFD0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937950" w:rsidR="00F66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0</w:t>
            </w:r>
            <w:r w:rsidR="00F66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Pr="00937950" w:rsidR="00F66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622D3D" w14:paraId="4941D223" w14:textId="4CAAE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7D275B6F" w14:textId="35C1EE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69EB9F8B" w14:textId="3DA52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2.0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A2A0A" w:rsidP="004A2A0A" w14:paraId="0F5478D5" w14:textId="52358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</w:t>
            </w:r>
            <w:r w:rsidR="00861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</w:t>
            </w:r>
            <w:r w:rsidR="00861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D3D" w:rsidRPr="00A020FD" w:rsidP="0086191E" w14:paraId="36AC34FB" w14:textId="3DF41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0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100%</w:t>
            </w:r>
          </w:p>
        </w:tc>
      </w:tr>
      <w:tr w14:paraId="62FC0D98" w14:textId="77777777" w:rsidTr="00FD272D">
        <w:tblPrEx>
          <w:tblW w:w="10053" w:type="dxa"/>
          <w:tblLook w:val="04A0"/>
        </w:tblPrEx>
        <w:trPr>
          <w:trHeight w:val="640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570FF68E" w14:textId="420D24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F95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атеріали</w:t>
            </w:r>
            <w:r w:rsidR="00F95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(в.т. числі пальне)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1A7290D0" w14:textId="0E318D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F95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2D3D" w:rsidRPr="00C86279" w:rsidP="00622D3D" w14:paraId="382A2C44" w14:textId="3E39F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56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44F10917" w14:textId="6FC80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56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6DF68FC5" w14:textId="24D89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A2A0A" w:rsidP="00795A99" w14:paraId="26F65F4C" w14:textId="1232C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</w:t>
            </w:r>
            <w:r w:rsidR="00FD2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D3D" w:rsidRPr="00795A99" w:rsidP="00795A99" w14:paraId="54B29B48" w14:textId="3A8C2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385</w:t>
            </w:r>
            <w:r w:rsidRPr="00795A99" w:rsidR="0079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67FF6906" w14:textId="77777777" w:rsidTr="00FD272D">
        <w:tblPrEx>
          <w:tblW w:w="10053" w:type="dxa"/>
          <w:tblLook w:val="04A0"/>
        </w:tblPrEx>
        <w:trPr>
          <w:trHeight w:val="671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7AA26465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937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канцтовари, господарські товари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42F27146" w14:textId="1C21E9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F95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8,1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D3D" w:rsidRPr="00C86279" w:rsidP="00622D3D" w14:paraId="69F06A8F" w14:textId="71E1E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56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4734F1E0" w14:textId="2E79B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5615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552FF6DD" w14:textId="53F49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  <w:r w:rsidR="00F95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  <w:r w:rsidR="002C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A2A0A" w:rsidP="00795A99" w14:paraId="2C1E69FB" w14:textId="14990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4</w:t>
            </w:r>
            <w:r w:rsidR="00FD2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69</w:t>
            </w:r>
            <w:r w:rsidR="0079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D3D" w:rsidRPr="00795A99" w:rsidP="00795A99" w14:paraId="25D49907" w14:textId="4EDA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73,7</w:t>
            </w:r>
            <w:r w:rsidRPr="00795A99" w:rsidR="00795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57FC2097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4C6CEFF5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667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Інші адміністративні витрати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8392B" w:rsidP="00622D3D" w14:paraId="0A3E6F9C" w14:textId="0086C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483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1465,2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2D3D" w:rsidRPr="00C86279" w:rsidP="00622D3D" w14:paraId="184C72D7" w14:textId="57480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C86279" w:rsidP="00622D3D" w14:paraId="47DE5A4D" w14:textId="4BB7A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84,8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D3D" w:rsidRPr="00C86279" w:rsidP="00622D3D" w14:paraId="383B1EA7" w14:textId="7157F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250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D3D" w:rsidRPr="004A2A0A" w:rsidP="00795A99" w14:paraId="4F13CEF9" w14:textId="13712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</w:t>
            </w:r>
            <w:r w:rsidR="001B1F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80%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2D3D" w:rsidRPr="001B1F4B" w:rsidP="001B1F4B" w14:paraId="45F80C49" w14:textId="0C635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339</w:t>
            </w:r>
            <w:r w:rsidRPr="001B1F4B" w:rsidR="001B1F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30A00642" w14:textId="77777777" w:rsidTr="00FD272D">
        <w:tblPrEx>
          <w:tblW w:w="10053" w:type="dxa"/>
          <w:tblLook w:val="04A0"/>
        </w:tblPrEx>
        <w:trPr>
          <w:trHeight w:val="381"/>
        </w:trPr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72D" w:rsidRPr="00C86279" w:rsidP="00FD272D" w14:paraId="7E7B130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C862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  <w:r w:rsidRPr="006677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Всього витрат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72D" w:rsidRPr="004A2A0A" w:rsidP="00FD272D" w14:paraId="5296BD87" w14:textId="0289BE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5841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272D" w:rsidRPr="00C86279" w:rsidP="00FD272D" w14:paraId="7BF1BBC8" w14:textId="3369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910</w:t>
            </w:r>
            <w:r w:rsidR="009C5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72D" w:rsidRPr="00C86279" w:rsidP="00FD272D" w14:paraId="03BDDC66" w14:textId="1D2E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9104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72D" w:rsidRPr="00C86279" w:rsidP="00FD272D" w14:paraId="25BCE888" w14:textId="574A0D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740</w:t>
            </w:r>
            <w:r w:rsidR="009C5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72D" w:rsidRPr="004A2A0A" w:rsidP="00FD272D" w14:paraId="5B317B14" w14:textId="654FF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642</w:t>
            </w:r>
            <w:r w:rsidRPr="001B1F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272D" w:rsidRPr="001B1F4B" w:rsidP="00FD272D" w14:paraId="144B87A8" w14:textId="49EC6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123</w:t>
            </w:r>
            <w:r w:rsidRPr="004A2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%</w:t>
            </w:r>
          </w:p>
        </w:tc>
      </w:tr>
    </w:tbl>
    <w:p w:rsidR="00D15B9B" w:rsidP="00D15B9B" w14:paraId="061CDDBC" w14:textId="6A42A1D4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2C3BE9" w:rsidP="00D15B9B" w14:paraId="19472419" w14:textId="5940A401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2C3BE9" w:rsidP="00D15B9B" w14:paraId="1FE09ACC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770BE2" w:rsidP="00D15B9B" w14:paraId="4886CA3E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770BE2" w:rsidP="00D15B9B" w14:paraId="6491852F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770BE2" w:rsidP="00D15B9B" w14:paraId="05EDA119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770BE2" w:rsidP="00D15B9B" w14:paraId="168C5D3B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770BE2" w:rsidP="00D15B9B" w14:paraId="5B31F0C4" w14:textId="77777777">
      <w:pPr>
        <w:pStyle w:val="NoSpacing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D15B9B" w:rsidP="00D15B9B" w14:paraId="06DC3D88" w14:textId="77777777">
      <w:pPr>
        <w:pStyle w:val="NoSpacing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CB1A7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Сплата податків, зборів та інших обов</w:t>
      </w:r>
      <w:r w:rsidRPr="00CB1A7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’</w:t>
      </w:r>
      <w:r w:rsidRPr="00CB1A7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язкових платежів до місцевого та державного бюджетів (тис.грн.)</w:t>
      </w:r>
    </w:p>
    <w:p w:rsidR="00D15B9B" w:rsidP="00D15B9B" w14:paraId="4A313890" w14:textId="069F5530">
      <w:pPr>
        <w:pStyle w:val="NoSpacing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p w:rsidR="00D15B9B" w:rsidRPr="00CB1A71" w:rsidP="00D15B9B" w14:paraId="5D53C1F4" w14:textId="77777777">
      <w:pPr>
        <w:pStyle w:val="NoSpacing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tbl>
      <w:tblPr>
        <w:tblW w:w="9629" w:type="dxa"/>
        <w:jc w:val="center"/>
        <w:tblLayout w:type="fixed"/>
        <w:tblLook w:val="04A0"/>
      </w:tblPr>
      <w:tblGrid>
        <w:gridCol w:w="2027"/>
        <w:gridCol w:w="1056"/>
        <w:gridCol w:w="1202"/>
        <w:gridCol w:w="1239"/>
        <w:gridCol w:w="975"/>
        <w:gridCol w:w="1443"/>
        <w:gridCol w:w="1687"/>
      </w:tblGrid>
      <w:tr w14:paraId="6632006B" w14:textId="77777777" w:rsidTr="00DF0196">
        <w:tblPrEx>
          <w:tblW w:w="9629" w:type="dxa"/>
          <w:tblLayout w:type="fixed"/>
          <w:tblLook w:val="04A0"/>
        </w:tblPrEx>
        <w:trPr>
          <w:trHeight w:val="378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C86279" w:rsidP="00B34762" w14:paraId="71449F14" w14:textId="77777777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C86279" w:rsidP="00B34762" w14:paraId="7097C29D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Факт минулого року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5B9B" w:rsidRPr="00C86279" w:rsidP="00B34762" w14:paraId="09120716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План поточного року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C86279" w:rsidP="00B34762" w14:paraId="13A688D3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Прогнозні показники поточного року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C86279" w:rsidP="00B34762" w14:paraId="76DBB21C" w14:textId="69C144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Плановий рік, 202</w:t>
            </w:r>
            <w:r w:rsidR="00A026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6</w:t>
            </w:r>
            <w:r w:rsidRPr="00262C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770BE2" w:rsidP="00B34762" w14:paraId="654CC37F" w14:textId="644A5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Прогнозовані показники на 202</w:t>
            </w:r>
            <w:r w:rsidRPr="00770BE2" w:rsidR="00A02684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5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 xml:space="preserve"> рік в порівнянні з 202</w:t>
            </w:r>
            <w:r w:rsidRPr="00770BE2" w:rsidR="00A02684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4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 xml:space="preserve"> роком,%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B9B" w:rsidRPr="00770BE2" w:rsidP="00B34762" w14:paraId="4CF4CB8F" w14:textId="33D4B5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Приріст, на 202</w:t>
            </w:r>
            <w:r w:rsidRPr="00770BE2" w:rsidR="00A02684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6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 xml:space="preserve"> рік порівнянні з прогнозованими показниками</w:t>
            </w:r>
            <w:r w:rsidRPr="00770BE2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</w:t>
            </w:r>
            <w:r w:rsidRPr="00770BE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</w:t>
            </w:r>
            <w:r w:rsidRPr="00770BE2" w:rsidR="00A02684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  <w:r w:rsidRPr="00770BE2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роком,%</w:t>
            </w:r>
          </w:p>
        </w:tc>
      </w:tr>
      <w:tr w14:paraId="249D2CBA" w14:textId="77777777" w:rsidTr="00DF0196">
        <w:tblPrEx>
          <w:tblW w:w="9629" w:type="dxa"/>
          <w:tblLayout w:type="fixed"/>
          <w:tblLook w:val="04A0"/>
        </w:tblPrEx>
        <w:trPr>
          <w:trHeight w:val="378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2746F00D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Сплата податків та зборів до місцевих бюджетів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6773DAC4" w14:textId="103C3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256" w:rsidRPr="00A02684" w:rsidP="00A02684" w14:paraId="629C8C4F" w14:textId="2D473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115E4566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E2256" w:rsidRPr="00A02684" w:rsidP="00A02684" w14:paraId="39439B8A" w14:textId="111DC7B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1214</w:t>
            </w:r>
          </w:p>
          <w:p w:rsidR="006E2256" w:rsidRPr="00A02684" w:rsidP="00A02684" w14:paraId="2ABF9D40" w14:textId="3FFBC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14005EF8" w14:textId="6E500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97</w:t>
            </w:r>
            <w:r w:rsidR="00F61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6D4804D7" w14:textId="20E1CF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202,3</w:t>
            </w: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56" w:rsidRPr="00A02684" w:rsidP="00A02684" w14:paraId="7EEEA782" w14:textId="232E5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8</w:t>
            </w:r>
            <w:r w:rsidR="007F3A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</w:t>
            </w: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33752E32" w14:textId="77777777" w:rsidTr="00DF0196">
        <w:tblPrEx>
          <w:tblW w:w="9629" w:type="dxa"/>
          <w:tblLayout w:type="fixed"/>
          <w:tblLook w:val="04A0"/>
        </w:tblPrEx>
        <w:trPr>
          <w:trHeight w:val="378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3CC990D8" w14:textId="08EAD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податок з доходів фізичних осіб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1BC68DEE" w14:textId="159AA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256" w:rsidRPr="00A02684" w:rsidP="00A02684" w14:paraId="2B3FA6AC" w14:textId="279B6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4A20AC6C" w14:textId="5CD5C35E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1214</w:t>
            </w:r>
          </w:p>
          <w:p w:rsidR="006E2256" w:rsidRPr="00A02684" w:rsidP="00A02684" w14:paraId="43E9EBB3" w14:textId="5EE6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38C078DF" w14:textId="16280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97</w:t>
            </w:r>
            <w:r w:rsidR="00F61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4AE9C420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56" w:rsidRPr="00A02684" w:rsidP="00A02684" w14:paraId="0515E169" w14:textId="69466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14:paraId="1AF04C4C" w14:textId="77777777" w:rsidTr="00DF0196">
        <w:tblPrEx>
          <w:tblW w:w="9629" w:type="dxa"/>
          <w:tblLayout w:type="fixed"/>
          <w:tblLook w:val="04A0"/>
        </w:tblPrEx>
        <w:trPr>
          <w:trHeight w:val="378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3179FEB8" w14:textId="0AEEDEE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Інші податки, збори та платежі на користь держави всього: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302DA86B" w14:textId="018B2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691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196" w:rsidP="00A02684" w14:paraId="78D575A3" w14:textId="7777777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E2256" w:rsidRPr="00A02684" w:rsidP="00A02684" w14:paraId="7D99C28B" w14:textId="381AD7CC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1076</w:t>
            </w:r>
          </w:p>
          <w:p w:rsidR="006E2256" w:rsidRPr="00A02684" w:rsidP="00A02684" w14:paraId="62A2E6F6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694D4A51" w14:textId="35BFA838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1076</w:t>
            </w:r>
          </w:p>
          <w:p w:rsidR="006E2256" w:rsidRPr="00A02684" w:rsidP="00A02684" w14:paraId="1E836042" w14:textId="62837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61D45704" w14:textId="646ED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</w:t>
            </w:r>
            <w:r w:rsidR="007F3A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46</w:t>
            </w:r>
            <w:r w:rsidR="00F61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2A1B16D6" w14:textId="7B0DC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137,3</w:t>
            </w: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256" w:rsidRPr="00A02684" w:rsidP="00A02684" w14:paraId="6C47D62C" w14:textId="707E4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    136,2</w:t>
            </w: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2BBF4107" w14:textId="77777777" w:rsidTr="00DF0196">
        <w:tblPrEx>
          <w:tblW w:w="9629" w:type="dxa"/>
          <w:tblLayout w:type="fixed"/>
          <w:tblLook w:val="04A0"/>
        </w:tblPrEx>
        <w:trPr>
          <w:trHeight w:val="378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0FABD242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єдиний внесок на загальнообовязкове державне соціальне страхування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4DADEEDD" w14:textId="63E08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633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256" w:rsidRPr="00A02684" w:rsidP="00A02684" w14:paraId="64F81EA4" w14:textId="7777777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6E2256" w:rsidRPr="00A02684" w:rsidP="00A02684" w14:paraId="0EC93873" w14:textId="5433DED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933</w:t>
            </w:r>
          </w:p>
          <w:p w:rsidR="006E2256" w:rsidRPr="00A02684" w:rsidP="00A02684" w14:paraId="24B179AA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1D62F5DC" w14:textId="54580D4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933</w:t>
            </w:r>
          </w:p>
          <w:p w:rsidR="006E2256" w:rsidRPr="00A02684" w:rsidP="00A02684" w14:paraId="47953F61" w14:textId="5528E8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6BF5A173" w14:textId="3608B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7F3A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  <w:r w:rsidR="00F61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493FA5A6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29C2A84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14:paraId="0894B5FC" w14:textId="77777777" w:rsidTr="00DF0196">
        <w:tblPrEx>
          <w:tblW w:w="9629" w:type="dxa"/>
          <w:tblLayout w:type="fixed"/>
          <w:tblLook w:val="04A0"/>
        </w:tblPrEx>
        <w:trPr>
          <w:trHeight w:val="378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632E8614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Військовий збір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0ADA939F" w14:textId="1E070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  <w:r w:rsidR="00F61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256" w:rsidRPr="00A02684" w:rsidP="00A02684" w14:paraId="58874142" w14:textId="50DCB26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83</w:t>
            </w:r>
          </w:p>
          <w:p w:rsidR="006E2256" w:rsidRPr="00A02684" w:rsidP="00A02684" w14:paraId="7E5DF2E1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56" w:rsidRPr="00A02684" w:rsidP="00A02684" w14:paraId="2F385043" w14:textId="7FC1F3A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83</w:t>
            </w:r>
          </w:p>
          <w:p w:rsidR="006E2256" w:rsidRPr="00A02684" w:rsidP="00A02684" w14:paraId="753BA3D0" w14:textId="787EB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34E4F770" w14:textId="7CBD5C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27</w:t>
            </w:r>
            <w:r w:rsidR="00F61A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4EF5623F" w14:textId="40711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256" w:rsidRPr="00A02684" w:rsidP="00A02684" w14:paraId="36C6ED91" w14:textId="4E13E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14:paraId="75718FCB" w14:textId="77777777" w:rsidTr="00DF0196">
        <w:tblPrEx>
          <w:tblW w:w="9629" w:type="dxa"/>
          <w:tblLayout w:type="fixed"/>
          <w:tblLook w:val="04A0"/>
        </w:tblPrEx>
        <w:trPr>
          <w:trHeight w:val="534"/>
        </w:trPr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684" w:rsidRPr="00A02684" w:rsidP="00A02684" w14:paraId="4C164403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Усього виплат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684" w:rsidRPr="00A02684" w:rsidP="00A02684" w14:paraId="0D3BFB2A" w14:textId="4BA7BD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1214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684" w:rsidRPr="00A02684" w:rsidP="00A02684" w14:paraId="294E62B0" w14:textId="7777777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1076</w:t>
            </w:r>
          </w:p>
          <w:p w:rsidR="00A02684" w:rsidRPr="00A02684" w:rsidP="00A02684" w14:paraId="511F2617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684" w:rsidRPr="00A02684" w:rsidP="00A02684" w14:paraId="3F2CBEF2" w14:textId="7777777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A0268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1076</w:t>
            </w:r>
          </w:p>
          <w:p w:rsidR="00A02684" w:rsidRPr="00A02684" w:rsidP="00A02684" w14:paraId="33052429" w14:textId="1E6BE5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684" w:rsidRPr="00A02684" w:rsidP="00A02684" w14:paraId="79100B96" w14:textId="398BA0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244</w:t>
            </w:r>
            <w:r w:rsidR="00F61A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2684" w:rsidRPr="00A02684" w:rsidP="00A02684" w14:paraId="7799798B" w14:textId="0ED86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137,3%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684" w:rsidRPr="00A02684" w:rsidP="00770BE2" w14:paraId="55D8B3AB" w14:textId="4FA68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227</w:t>
            </w:r>
            <w:r w:rsidRPr="00A026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</w:tbl>
    <w:p w:rsidR="00D15B9B" w:rsidP="00D15B9B" w14:paraId="20A6556F" w14:textId="2170B9DA">
      <w:pPr>
        <w:pStyle w:val="NoSpacing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7B1B82" w:rsidP="00D15B9B" w14:paraId="7C96B66F" w14:textId="77777777">
      <w:pPr>
        <w:pStyle w:val="NoSpacing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15B9B" w:rsidP="00D15B9B" w14:paraId="2DECF88E" w14:textId="77777777">
      <w:pPr>
        <w:pStyle w:val="NoSpacing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  <w:r w:rsidRPr="00213A2B"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  <w:t>Середньомісячні витрати на оплату праці на одного працівника (тис.грн.), у тому числі:</w:t>
      </w:r>
    </w:p>
    <w:p w:rsidR="00D15B9B" w:rsidP="00D15B9B" w14:paraId="77082498" w14:textId="3CE1C326">
      <w:pPr>
        <w:pStyle w:val="NoSpacing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uk-UA" w:eastAsia="ru-RU"/>
        </w:rPr>
      </w:pPr>
    </w:p>
    <w:tbl>
      <w:tblPr>
        <w:tblW w:w="9629" w:type="dxa"/>
        <w:tblLayout w:type="fixed"/>
        <w:tblLook w:val="04A0"/>
      </w:tblPr>
      <w:tblGrid>
        <w:gridCol w:w="1980"/>
        <w:gridCol w:w="936"/>
        <w:gridCol w:w="1232"/>
        <w:gridCol w:w="1147"/>
        <w:gridCol w:w="1122"/>
        <w:gridCol w:w="1480"/>
        <w:gridCol w:w="1732"/>
      </w:tblGrid>
      <w:tr w14:paraId="139AE21B" w14:textId="77777777" w:rsidTr="00DE2D67">
        <w:tblPrEx>
          <w:tblW w:w="9629" w:type="dxa"/>
          <w:tblLayout w:type="fixed"/>
          <w:tblLook w:val="04A0"/>
        </w:tblPrEx>
        <w:trPr>
          <w:trHeight w:val="38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B" w:rsidRPr="00DF0196" w:rsidP="00B34762" w14:paraId="168B1EDB" w14:textId="77777777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DF0196" w:rsidP="00B34762" w14:paraId="722B6A5B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Факт минулого року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5B9B" w:rsidRPr="00DF0196" w:rsidP="00B34762" w14:paraId="069C2B1C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План поточного року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DF0196" w:rsidP="00B34762" w14:paraId="302E8300" w14:textId="77777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Прогнозні показники поточного року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DF0196" w:rsidP="00B34762" w14:paraId="036468D3" w14:textId="3547B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Плановий рік, 202</w:t>
            </w:r>
            <w:r w:rsidR="00DF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6</w:t>
            </w:r>
            <w:r w:rsidRPr="00DF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р.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B9B" w:rsidRPr="00770BE2" w:rsidP="00B34762" w14:paraId="3E16279E" w14:textId="627F80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Прогнозовані показники на 202</w:t>
            </w:r>
            <w:r w:rsidRPr="00770BE2" w:rsidR="00DF01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5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 xml:space="preserve"> рік в порівнянні з 202</w:t>
            </w:r>
            <w:r w:rsidRPr="00770BE2" w:rsidR="00DF01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4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 xml:space="preserve"> роком,%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B9B" w:rsidRPr="00770BE2" w:rsidP="00B34762" w14:paraId="72FA9E61" w14:textId="4D85B1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Приріст, на 202</w:t>
            </w:r>
            <w:r w:rsidRPr="00770BE2" w:rsidR="00DF0196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6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 xml:space="preserve"> рік порівнянні з прогнозованими показниками</w:t>
            </w:r>
            <w:r w:rsidRPr="00770BE2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</w:t>
            </w:r>
            <w:r w:rsidRPr="00770BE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</w:t>
            </w:r>
            <w:r w:rsidRPr="00770BE2" w:rsidR="00DF0196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</w:t>
            </w:r>
            <w:r w:rsidRPr="00770BE2"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 w:eastAsia="uk-UA"/>
              </w:rPr>
              <w:t xml:space="preserve"> </w:t>
            </w:r>
            <w:r w:rsidRPr="00770BE2">
              <w:rPr>
                <w:rFonts w:ascii="Times New Roman" w:eastAsia="Times New Roman" w:hAnsi="Times New Roman" w:cs="Times New Roman"/>
                <w:i/>
                <w:iCs/>
                <w:color w:val="000000"/>
                <w:lang w:val="uk-UA" w:eastAsia="uk-UA"/>
              </w:rPr>
              <w:t>роком,%</w:t>
            </w:r>
          </w:p>
        </w:tc>
      </w:tr>
      <w:tr w14:paraId="0A41FBC4" w14:textId="77777777" w:rsidTr="00DE2D67">
        <w:tblPrEx>
          <w:tblW w:w="9629" w:type="dxa"/>
          <w:tblLayout w:type="fixed"/>
          <w:tblLook w:val="04A0"/>
        </w:tblPrEx>
        <w:trPr>
          <w:trHeight w:val="38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1D7" w:rsidRPr="00DF0196" w:rsidP="00DE2D67" w14:paraId="06654C1A" w14:textId="36726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Pr="00DF0196" w:rsidR="00DE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иректор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D7" w:rsidRPr="00DF0196" w:rsidP="00DE2D67" w14:paraId="772544E1" w14:textId="76527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21D7" w:rsidRPr="00DF0196" w:rsidP="00DE2D67" w14:paraId="6BD057DC" w14:textId="13748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D7" w:rsidRPr="00DF0196" w:rsidP="00DE2D67" w14:paraId="32C770F5" w14:textId="5705A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30,3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D7" w:rsidRPr="00DF0196" w:rsidP="00DE2D67" w14:paraId="28453F59" w14:textId="5773B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1D7" w:rsidRPr="00DF0196" w:rsidP="00DE2D67" w14:paraId="039BF2BB" w14:textId="3894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10</w:t>
            </w:r>
            <w:r w:rsidR="004E54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0</w:t>
            </w:r>
            <w:r w:rsidRPr="00DF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1D7" w:rsidRPr="00DF0196" w:rsidP="00DE2D67" w14:paraId="10BBA8A8" w14:textId="56FF6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176</w:t>
            </w:r>
            <w:r w:rsidRPr="00DF0196" w:rsidR="000D5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4B3F23A8" w14:textId="77777777" w:rsidTr="00DE2D67">
        <w:tblPrEx>
          <w:tblW w:w="9629" w:type="dxa"/>
          <w:tblLayout w:type="fixed"/>
          <w:tblLook w:val="04A0"/>
        </w:tblPrEx>
        <w:trPr>
          <w:trHeight w:val="383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796" w:rsidRPr="00DF0196" w:rsidP="00DE2D67" w14:paraId="70141006" w14:textId="76A55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адміністративно-управлінський персонал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796" w:rsidRPr="00DF0196" w:rsidP="00DE2D67" w14:paraId="4CB7AC91" w14:textId="5065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20,6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796" w:rsidRPr="00DF0196" w:rsidP="00DE2D67" w14:paraId="3D641037" w14:textId="3D685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17,6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796" w:rsidRPr="00DF0196" w:rsidP="00DF0196" w14:paraId="42CEEA24" w14:textId="3CD923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17,6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796" w:rsidRPr="00DF0196" w:rsidP="00DE2D67" w14:paraId="16F950F4" w14:textId="71161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5796" w:rsidRPr="00DF0196" w:rsidP="00DE2D67" w14:paraId="75A36D5D" w14:textId="4A16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85</w:t>
            </w:r>
            <w:r w:rsidRPr="00DF0196" w:rsidR="000D5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,4%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796" w:rsidRPr="00DF0196" w:rsidP="00DE2D67" w14:paraId="19A788FD" w14:textId="62C7A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123,3</w:t>
            </w:r>
            <w:r w:rsidR="004E54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  <w:tr w14:paraId="3C3E5602" w14:textId="77777777" w:rsidTr="00DE2D67">
        <w:tblPrEx>
          <w:tblW w:w="9629" w:type="dxa"/>
          <w:tblLayout w:type="fixed"/>
          <w:tblLook w:val="04A0"/>
        </w:tblPrEx>
        <w:trPr>
          <w:trHeight w:val="38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796" w:rsidRPr="00DF0196" w:rsidP="00DE2D67" w14:paraId="5047C463" w14:textId="3F52BC8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працівники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796" w:rsidRPr="00DF0196" w:rsidP="00DE2D67" w14:paraId="6C45FA6E" w14:textId="54BB7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8,0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796" w:rsidRPr="00DF0196" w:rsidP="00DE2D67" w14:paraId="53A54073" w14:textId="15878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796" w:rsidRPr="00DF0196" w:rsidP="00DE2D67" w14:paraId="05A66A9A" w14:textId="4F28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  <w:r w:rsidRPr="00DF0196" w:rsidR="00DE2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6" w:rsidRPr="00DF0196" w:rsidP="00DE2D67" w14:paraId="5C543BDC" w14:textId="6BB0E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96" w:rsidRPr="00DF0196" w:rsidP="00DE2D67" w14:paraId="26893D51" w14:textId="19D3E2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DF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1</w:t>
            </w:r>
            <w:r w:rsidR="004E54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25</w:t>
            </w:r>
            <w:r w:rsidRPr="00DF0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5796" w:rsidRPr="00DF0196" w:rsidP="00DE2D67" w14:paraId="7A021075" w14:textId="045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8</w:t>
            </w:r>
            <w:r w:rsidR="004E54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6</w:t>
            </w:r>
            <w:r w:rsidRPr="00DF0196" w:rsidR="000D5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%</w:t>
            </w:r>
          </w:p>
        </w:tc>
      </w:tr>
    </w:tbl>
    <w:p w:rsidR="00D15B9B" w:rsidP="00DE2D67" w14:paraId="4F364D34" w14:textId="65478A5F">
      <w:pPr>
        <w:pStyle w:val="NoSpacing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E66BA7" w:rsidRPr="00E66BA7" w:rsidP="00E66BA7" w14:paraId="6B4A97DD" w14:textId="4A47516C">
      <w:pPr>
        <w:pStyle w:val="NoSpacing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387AA8" w:rsidR="00387A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 серпні 2025 року у</w:t>
      </w:r>
      <w:r w:rsidR="00387AA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E66B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Комунального підприємства «Бучанська агенція регіонального розвитку» Бучанської міської ради</w:t>
      </w:r>
      <w:r w:rsidR="00387AA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змінився керівник, в наслідок чого був змінений вектор розвитку підприємства. Тому, в проекті фінансового плану на 2026 рік </w:t>
      </w:r>
      <w:r w:rsidRPr="00E66BA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відсутня Стратегія розвитку підприємства. Стратегія розвитку буде представлена в січні місяці 2026 року.</w:t>
      </w:r>
    </w:p>
    <w:p w:rsidR="003F2243" w:rsidRPr="00E66BA7" w:rsidP="00E66BA7" w14:paraId="244CB8C9" w14:textId="140723B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66BA7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E66BA7">
        <w:rPr>
          <w:rFonts w:ascii="Times New Roman" w:hAnsi="Times New Roman" w:cs="Times New Roman"/>
          <w:sz w:val="28"/>
          <w:szCs w:val="28"/>
        </w:rPr>
        <w:t>Комунальне підприємство «Бучанська агенція регіонального розвитку» Бучанської міської ради у 2025</w:t>
      </w:r>
      <w:r w:rsidRPr="00E66BA7" w:rsidR="00461BB6">
        <w:rPr>
          <w:rFonts w:ascii="Times New Roman" w:hAnsi="Times New Roman" w:cs="Times New Roman"/>
          <w:sz w:val="28"/>
          <w:szCs w:val="28"/>
        </w:rPr>
        <w:t>-2026</w:t>
      </w:r>
      <w:r w:rsidRPr="00E66BA7">
        <w:rPr>
          <w:rFonts w:ascii="Times New Roman" w:hAnsi="Times New Roman" w:cs="Times New Roman"/>
          <w:sz w:val="28"/>
          <w:szCs w:val="28"/>
        </w:rPr>
        <w:t> ро</w:t>
      </w:r>
      <w:r w:rsidRPr="00E66BA7" w:rsidR="00461BB6">
        <w:rPr>
          <w:rFonts w:ascii="Times New Roman" w:hAnsi="Times New Roman" w:cs="Times New Roman"/>
          <w:sz w:val="28"/>
          <w:szCs w:val="28"/>
        </w:rPr>
        <w:t>ках</w:t>
      </w:r>
      <w:r w:rsidRPr="00E66BA7">
        <w:rPr>
          <w:rFonts w:ascii="Times New Roman" w:hAnsi="Times New Roman" w:cs="Times New Roman"/>
          <w:sz w:val="28"/>
          <w:szCs w:val="28"/>
        </w:rPr>
        <w:t xml:space="preserve"> реалізуватиме наступні інвестиційні проекти</w:t>
      </w:r>
      <w:r w:rsidR="00431EA8">
        <w:rPr>
          <w:rFonts w:ascii="Times New Roman" w:hAnsi="Times New Roman" w:cs="Times New Roman"/>
          <w:sz w:val="28"/>
          <w:szCs w:val="28"/>
          <w:lang w:val="uk-UA"/>
        </w:rPr>
        <w:t xml:space="preserve">, при виконанні яких в місцевий бюджет Бучанської громади </w:t>
      </w:r>
      <w:r w:rsidR="00387AA8">
        <w:rPr>
          <w:rFonts w:ascii="Times New Roman" w:hAnsi="Times New Roman" w:cs="Times New Roman"/>
          <w:sz w:val="28"/>
          <w:szCs w:val="28"/>
          <w:lang w:val="uk-UA"/>
        </w:rPr>
        <w:t>надійдуть інвестиції</w:t>
      </w:r>
      <w:r w:rsidRPr="00E66BA7">
        <w:rPr>
          <w:rFonts w:ascii="Times New Roman" w:hAnsi="Times New Roman" w:cs="Times New Roman"/>
          <w:sz w:val="28"/>
          <w:szCs w:val="28"/>
        </w:rPr>
        <w:t>:</w:t>
      </w:r>
    </w:p>
    <w:p w:rsidR="00387AA8" w:rsidP="003F2243" w14:paraId="2B6D0C32" w14:textId="133A6AEA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770BE2">
        <w:rPr>
          <w:sz w:val="28"/>
          <w:szCs w:val="28"/>
        </w:rPr>
        <w:t>«Мироцькі озера: відпочинок без бар’єрів».</w:t>
      </w:r>
    </w:p>
    <w:p w:rsidR="003F2243" w:rsidRPr="00E66BA7" w:rsidP="003F2243" w14:paraId="2E59C09A" w14:textId="2D0B73FA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E66BA7">
        <w:rPr>
          <w:sz w:val="28"/>
          <w:szCs w:val="28"/>
        </w:rPr>
        <w:t>В рамках підписаного меморандуму між компанією K-Water (Республіка Корея), Бучанською міською радою та Керуючою компанією індустріального парку Bucha Techno Garden реалізовуватиметься спільний українсько-корейський індустріальний парк. Орієнтовна сума інвестицій - 35 млн. дол. США.</w:t>
      </w:r>
    </w:p>
    <w:p w:rsidR="003F2243" w:rsidRPr="00E66BA7" w:rsidP="003F2243" w14:paraId="30003356" w14:textId="77777777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E66BA7">
        <w:rPr>
          <w:sz w:val="28"/>
          <w:szCs w:val="28"/>
        </w:rPr>
        <w:t>Виробничо-торгівельне приватне підприємство “ІТА-1”, торгівельна марка “ЯКІМ”, будівництво м’ясопереробного комплексу з орієнтовним розміром інвестицій 20 млн. дол. США, 160 робочих місць (BTG);</w:t>
      </w:r>
    </w:p>
    <w:p w:rsidR="003F2243" w:rsidRPr="00E66BA7" w:rsidP="003F2243" w14:paraId="12BE33E6" w14:textId="77777777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E66BA7">
        <w:rPr>
          <w:sz w:val="28"/>
          <w:szCs w:val="28"/>
        </w:rPr>
        <w:t>ТОВ “СІМПЛ ТАСК”, інвестиційний проект з будівництва логістичного центру, орієнтовна оцінка інвестиції 40 млн. дол. США, 80 робочих місць (BTG); </w:t>
      </w:r>
    </w:p>
    <w:p w:rsidR="003F2243" w:rsidRPr="00E66BA7" w:rsidP="003F2243" w14:paraId="25D9C73D" w14:textId="77777777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sz w:val="28"/>
          <w:szCs w:val="28"/>
        </w:rPr>
      </w:pPr>
      <w:r w:rsidRPr="00E66BA7">
        <w:rPr>
          <w:sz w:val="28"/>
          <w:szCs w:val="28"/>
        </w:rPr>
        <w:t>ТОВ «ДІФРАНО ЮНІОН», торгівельна марка «ORGANIC» (Україна), орієнтовний розмір інвестицій 300 млн. грн., 120 робочих місць (BTG);</w:t>
      </w:r>
    </w:p>
    <w:p w:rsidR="003F2243" w:rsidRPr="00E66BA7" w:rsidP="00816BDD" w14:paraId="2A004C37" w14:textId="211D9DE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66BA7">
        <w:rPr>
          <w:sz w:val="28"/>
          <w:szCs w:val="28"/>
        </w:rPr>
        <w:t>      З метою розвитку інфраструктури території пріоритетного розвитку Bucha Techno Garden та покращення інвестиційної привабливості Бучанської громади та підтримки суб’єтам підприємницької діяльності, у 202</w:t>
      </w:r>
      <w:r w:rsidRPr="00E66BA7" w:rsidR="004E54E5">
        <w:rPr>
          <w:sz w:val="28"/>
          <w:szCs w:val="28"/>
        </w:rPr>
        <w:t>5-2026</w:t>
      </w:r>
      <w:r w:rsidRPr="00E66BA7">
        <w:rPr>
          <w:sz w:val="28"/>
          <w:szCs w:val="28"/>
        </w:rPr>
        <w:t> ро</w:t>
      </w:r>
      <w:r w:rsidRPr="00E66BA7" w:rsidR="004E54E5">
        <w:rPr>
          <w:sz w:val="28"/>
          <w:szCs w:val="28"/>
        </w:rPr>
        <w:t>ках</w:t>
      </w:r>
      <w:r w:rsidRPr="00E66BA7">
        <w:rPr>
          <w:sz w:val="28"/>
          <w:szCs w:val="28"/>
        </w:rPr>
        <w:t xml:space="preserve"> планується реалізація проекту </w:t>
      </w:r>
      <w:r w:rsidRPr="00E66BA7" w:rsidR="004E54E5">
        <w:rPr>
          <w:sz w:val="28"/>
          <w:szCs w:val="28"/>
        </w:rPr>
        <w:t>«Нове будівництво енергетичного вузла «Буча Техногарден» е</w:t>
      </w:r>
      <w:r w:rsidRPr="00E66BA7">
        <w:rPr>
          <w:sz w:val="28"/>
          <w:szCs w:val="28"/>
        </w:rPr>
        <w:t>лектрично</w:t>
      </w:r>
      <w:r w:rsidRPr="00E66BA7" w:rsidR="004E54E5">
        <w:rPr>
          <w:sz w:val="28"/>
          <w:szCs w:val="28"/>
        </w:rPr>
        <w:t>ю</w:t>
      </w:r>
      <w:r w:rsidRPr="00E66BA7">
        <w:rPr>
          <w:sz w:val="28"/>
          <w:szCs w:val="28"/>
        </w:rPr>
        <w:t xml:space="preserve"> потужністю </w:t>
      </w:r>
      <w:r w:rsidRPr="00E66BA7" w:rsidR="004E54E5">
        <w:rPr>
          <w:sz w:val="28"/>
          <w:szCs w:val="28"/>
        </w:rPr>
        <w:t>64</w:t>
      </w:r>
      <w:r w:rsidRPr="00E66BA7">
        <w:rPr>
          <w:sz w:val="28"/>
          <w:szCs w:val="28"/>
        </w:rPr>
        <w:t xml:space="preserve"> мВА.</w:t>
      </w:r>
    </w:p>
    <w:p w:rsidR="003F2243" w:rsidRPr="00E66BA7" w:rsidP="003F2243" w14:paraId="6B746EC7" w14:textId="6CCAC8B8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F2243" w:rsidRPr="00E66BA7" w:rsidP="003F2243" w14:paraId="3A832192" w14:textId="53ABB913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F2243" w:rsidRPr="00E66BA7" w:rsidP="003F2243" w14:paraId="7DE80256" w14:textId="48AEA7C9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15B9B" w:rsidRPr="00E66BA7" w:rsidP="00D15B9B" w14:paraId="1F1B7618" w14:textId="77777777">
      <w:pPr>
        <w:pStyle w:val="NoSpacing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D15B9B" w:rsidRPr="00E66BA7" w:rsidP="00D15B9B" w14:paraId="7B8E42EB" w14:textId="77777777">
      <w:pPr>
        <w:pStyle w:val="NoSpacing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15B9B" w:rsidRPr="00E66BA7" w:rsidP="00D15B9B" w14:paraId="1BAA2729" w14:textId="6C42C3E7">
      <w:pPr>
        <w:pStyle w:val="NoSpacing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 д</w:t>
      </w:r>
      <w:r w:rsidRPr="00E66BA7" w:rsidR="00235A1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</w:p>
    <w:p w:rsidR="000551C3" w:rsidRPr="00E66BA7" w:rsidP="004E54E5" w14:paraId="12360CEE" w14:textId="46D635BB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«БАРР»</w:t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66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B90C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E66BA7" w:rsidR="00222D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Наталія ЄФИМОВИЧ</w:t>
      </w:r>
    </w:p>
    <w:sectPr w:rsidSect="00222D96">
      <w:pgSz w:w="11906" w:h="16838"/>
      <w:pgMar w:top="850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373E059E"/>
    <w:multiLevelType w:val="multilevel"/>
    <w:tmpl w:val="495CD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A1864"/>
    <w:multiLevelType w:val="hybridMultilevel"/>
    <w:tmpl w:val="F302429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A6C76"/>
    <w:multiLevelType w:val="hybridMultilevel"/>
    <w:tmpl w:val="9E56B348"/>
    <w:lvl w:ilvl="0">
      <w:start w:val="0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37411513">
    <w:abstractNumId w:val="2"/>
  </w:num>
  <w:num w:numId="2" w16cid:durableId="369455517">
    <w:abstractNumId w:val="1"/>
  </w:num>
  <w:num w:numId="3" w16cid:durableId="394477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F79"/>
    <w:rsid w:val="00013370"/>
    <w:rsid w:val="000551C3"/>
    <w:rsid w:val="00063F3B"/>
    <w:rsid w:val="000D5EFB"/>
    <w:rsid w:val="000F0B92"/>
    <w:rsid w:val="000F1E7C"/>
    <w:rsid w:val="0010736E"/>
    <w:rsid w:val="00134468"/>
    <w:rsid w:val="00163583"/>
    <w:rsid w:val="00176B10"/>
    <w:rsid w:val="001816FF"/>
    <w:rsid w:val="001B1F4B"/>
    <w:rsid w:val="001B7325"/>
    <w:rsid w:val="001F21D7"/>
    <w:rsid w:val="001F23BD"/>
    <w:rsid w:val="00210224"/>
    <w:rsid w:val="00213A2B"/>
    <w:rsid w:val="00222D96"/>
    <w:rsid w:val="00235A1C"/>
    <w:rsid w:val="00262C29"/>
    <w:rsid w:val="002638AD"/>
    <w:rsid w:val="00295C7B"/>
    <w:rsid w:val="002C3BE9"/>
    <w:rsid w:val="00387AA8"/>
    <w:rsid w:val="003F2243"/>
    <w:rsid w:val="00431EA8"/>
    <w:rsid w:val="00461BB6"/>
    <w:rsid w:val="00482619"/>
    <w:rsid w:val="0048392B"/>
    <w:rsid w:val="0048762F"/>
    <w:rsid w:val="004A2A0A"/>
    <w:rsid w:val="004E54E5"/>
    <w:rsid w:val="0055142C"/>
    <w:rsid w:val="0056155F"/>
    <w:rsid w:val="005D115E"/>
    <w:rsid w:val="005D67D8"/>
    <w:rsid w:val="006169AC"/>
    <w:rsid w:val="00617414"/>
    <w:rsid w:val="00622D3D"/>
    <w:rsid w:val="006353FD"/>
    <w:rsid w:val="006358B9"/>
    <w:rsid w:val="0066772C"/>
    <w:rsid w:val="006E2256"/>
    <w:rsid w:val="00711A01"/>
    <w:rsid w:val="00762D9E"/>
    <w:rsid w:val="00770BE2"/>
    <w:rsid w:val="0077249D"/>
    <w:rsid w:val="00795A99"/>
    <w:rsid w:val="007B1B82"/>
    <w:rsid w:val="007F3AE9"/>
    <w:rsid w:val="00801C97"/>
    <w:rsid w:val="00810917"/>
    <w:rsid w:val="00816BDD"/>
    <w:rsid w:val="00837B28"/>
    <w:rsid w:val="0086191E"/>
    <w:rsid w:val="00864874"/>
    <w:rsid w:val="00864DD9"/>
    <w:rsid w:val="00867001"/>
    <w:rsid w:val="008722D0"/>
    <w:rsid w:val="008C1BE0"/>
    <w:rsid w:val="008D41CC"/>
    <w:rsid w:val="00937950"/>
    <w:rsid w:val="00967378"/>
    <w:rsid w:val="009A4F79"/>
    <w:rsid w:val="009A5796"/>
    <w:rsid w:val="009C5157"/>
    <w:rsid w:val="00A020FD"/>
    <w:rsid w:val="00A02684"/>
    <w:rsid w:val="00A15FCA"/>
    <w:rsid w:val="00B05EC5"/>
    <w:rsid w:val="00B17BB3"/>
    <w:rsid w:val="00B34762"/>
    <w:rsid w:val="00B663C1"/>
    <w:rsid w:val="00B854CC"/>
    <w:rsid w:val="00B90C15"/>
    <w:rsid w:val="00C17E96"/>
    <w:rsid w:val="00C3728C"/>
    <w:rsid w:val="00C55B37"/>
    <w:rsid w:val="00C70C35"/>
    <w:rsid w:val="00C81EA5"/>
    <w:rsid w:val="00C86279"/>
    <w:rsid w:val="00CB1A71"/>
    <w:rsid w:val="00D15B9B"/>
    <w:rsid w:val="00D36A2A"/>
    <w:rsid w:val="00D70A51"/>
    <w:rsid w:val="00DE2D67"/>
    <w:rsid w:val="00DF0196"/>
    <w:rsid w:val="00E24034"/>
    <w:rsid w:val="00E66BA7"/>
    <w:rsid w:val="00E947B2"/>
    <w:rsid w:val="00E97299"/>
    <w:rsid w:val="00F22996"/>
    <w:rsid w:val="00F37FBF"/>
    <w:rsid w:val="00F61A01"/>
    <w:rsid w:val="00F66C82"/>
    <w:rsid w:val="00F87D2B"/>
    <w:rsid w:val="00F95710"/>
    <w:rsid w:val="00FA4C78"/>
    <w:rsid w:val="00FD272D"/>
    <w:rsid w:val="00FD2979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31670A2"/>
  <w15:chartTrackingRefBased/>
  <w15:docId w15:val="{E7E565C4-EFB6-4790-A606-0BEC0AC5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5B9B"/>
    <w:pPr>
      <w:spacing w:line="254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5B9B"/>
    <w:pPr>
      <w:spacing w:after="0" w:line="240" w:lineRule="auto"/>
    </w:pPr>
    <w:rPr>
      <w:lang w:val="ru-RU"/>
    </w:rPr>
  </w:style>
  <w:style w:type="paragraph" w:styleId="BalloonText">
    <w:name w:val="Balloon Text"/>
    <w:basedOn w:val="Normal"/>
    <w:link w:val="a"/>
    <w:uiPriority w:val="99"/>
    <w:semiHidden/>
    <w:unhideWhenUsed/>
    <w:rsid w:val="001F2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1F21D7"/>
    <w:rPr>
      <w:rFonts w:ascii="Segoe UI" w:hAnsi="Segoe UI" w:cs="Segoe UI"/>
      <w:sz w:val="18"/>
      <w:szCs w:val="18"/>
      <w:lang w:val="ru-RU"/>
    </w:rPr>
  </w:style>
  <w:style w:type="paragraph" w:styleId="NormalWeb">
    <w:name w:val="Normal (Web)"/>
    <w:basedOn w:val="Normal"/>
    <w:uiPriority w:val="99"/>
    <w:semiHidden/>
    <w:unhideWhenUsed/>
    <w:rsid w:val="003F2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6013D-18FD-4244-A4E5-C64EBA293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6738</Words>
  <Characters>3842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2025-12-26T07:54:00Z</cp:lastPrinted>
  <dcterms:created xsi:type="dcterms:W3CDTF">2023-12-20T12:16:00Z</dcterms:created>
  <dcterms:modified xsi:type="dcterms:W3CDTF">2026-02-13T06:48:00Z</dcterms:modified>
</cp:coreProperties>
</file>